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8" w:rsidRPr="00840F78" w:rsidRDefault="00840F78" w:rsidP="00840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F78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u w:val="single"/>
          <w:lang w:eastAsia="ru-RU"/>
        </w:rPr>
        <w:t>Проблемы застенчивых детей в школе.</w:t>
      </w:r>
    </w:p>
    <w:p w:rsidR="00840F78" w:rsidRPr="00840F78" w:rsidRDefault="00840F78" w:rsidP="00840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   Достаточно тяжело происходит процесс адаптации к школе у застенчивых детей. Сама мысль о том, что нужно будет общаться с незнакомыми людьми, знакомиться с детьми для них невыносима.</w:t>
      </w:r>
    </w:p>
    <w:p w:rsidR="00840F78" w:rsidRPr="00840F78" w:rsidRDefault="00840F78" w:rsidP="00840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    Но что же делать, если в первом классе вашему малышу придется “вливаться” в совершенно незнакомый для него коллектив, привыкать отвечать на уроках, не бояться диалога с учителем? Все это может вызвать стрессы со всеми вытекающими отсюда последствиями. Застенчивый ребенок может блестяще выучить домашнее задание и при этом не сказать ни слова, когда его вызовут к доске. Он промолчит, когда требуется ответить на вопрос учителя, хоть прекрасно знает ответ. И учителем, и детьми это молчание будет расценено как незнание. Если так будет продолжаться, учитель может счесть ребенка труднообучаемым, а одноклассники наверняка подберут для него не совсем приятное прозвище. </w:t>
      </w:r>
    </w:p>
    <w:p w:rsidR="00840F78" w:rsidRPr="00840F78" w:rsidRDefault="00840F78" w:rsidP="00840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   Бороться с застенчивостью вашего малыша нелегко, но необходимо! Вспомните, часто ли вы брали ребенка с собою в гости, на всевозможные торжественные мероприятия, приглашали к себе домой его друзей? Делайте это </w:t>
      </w:r>
      <w:proofErr w:type="gramStart"/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почаще</w:t>
      </w:r>
      <w:proofErr w:type="gramEnd"/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, не думайте, что необходимо оберегать малыша от контактов. Пусть к нему придут одноклассники, а вы заранее продумайте, в какие игры предложить им поиграть. Попросите ребят не произносить ничего обидного и уж, конечно, обойтись без “дразнилок”, которые они, случается, любят. Детям нравятся игры в “фанты”, “слова”, они любят делиться на маленькие команды и изображать “шарады”, а если позволяет площадь квартиры – играть в прятки, жмурки, кегли и т.д. Пусть сами решат, что именно выбрать. При этом вы должны замечать все проявления “</w:t>
      </w:r>
      <w:proofErr w:type="spellStart"/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антизастенчивости</w:t>
      </w:r>
      <w:proofErr w:type="spellEnd"/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” у ребенка, поддержать его в этот момент, похвалить. Так постепенно малыш приучается к свободному, раскованному общению со сверстниками. </w:t>
      </w:r>
    </w:p>
    <w:p w:rsidR="00840F78" w:rsidRPr="00840F78" w:rsidRDefault="00840F78" w:rsidP="00840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</w:pPr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    На праздниках и семейных торжествах ребенок должен быть вместе со всеми, принимать активное участие в их подготовке. Замечательно, если малыш выучит стихотворение ко дню рождения бабушки и прочтет его в присутствии гостей. Пусть почаще общается </w:t>
      </w:r>
      <w:proofErr w:type="gramStart"/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>со</w:t>
      </w:r>
      <w:proofErr w:type="gramEnd"/>
      <w:r w:rsidRPr="00840F78">
        <w:rPr>
          <w:rFonts w:ascii="Times New Roman" w:eastAsia="Times New Roman" w:hAnsi="Times New Roman" w:cs="Times New Roman"/>
          <w:color w:val="0F243E" w:themeColor="text2" w:themeShade="80"/>
          <w:sz w:val="28"/>
          <w:szCs w:val="24"/>
          <w:lang w:eastAsia="ru-RU"/>
        </w:rPr>
        <w:t xml:space="preserve"> взрослыми, незнакомыми людьми. Гуляя с ним на улице, попросите, например, узнать у прохожего, который час. Поручайте ребенку отвечать на телефонные звонки, иногда просите позвонить кому-то из родственников. Все это поможет преодолеть застенчивость, приобрести навыки коммуникации и общения.</w:t>
      </w:r>
    </w:p>
    <w:p w:rsidR="00C6377C" w:rsidRPr="00840F78" w:rsidRDefault="00C6377C">
      <w:pPr>
        <w:rPr>
          <w:color w:val="0F243E" w:themeColor="text2" w:themeShade="80"/>
          <w:sz w:val="24"/>
        </w:rPr>
      </w:pPr>
    </w:p>
    <w:sectPr w:rsidR="00C6377C" w:rsidRPr="00840F78" w:rsidSect="00C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F78"/>
    <w:rsid w:val="00840F78"/>
    <w:rsid w:val="00C6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>*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2012-09-26T14:40:00Z</cp:lastPrinted>
  <dcterms:created xsi:type="dcterms:W3CDTF">2012-09-26T14:38:00Z</dcterms:created>
  <dcterms:modified xsi:type="dcterms:W3CDTF">2012-09-26T14:40:00Z</dcterms:modified>
</cp:coreProperties>
</file>